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E540" w14:textId="77777777" w:rsidR="007A48AB" w:rsidRDefault="002F2601">
      <w:r>
        <w:t xml:space="preserve">                  </w:t>
      </w:r>
      <w:r>
        <w:object w:dxaOrig="765" w:dyaOrig="1005" w14:anchorId="417CCD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8.25pt;height:50.25pt;visibility:visible;mso-wrap-style:square" o:ole="">
            <v:imagedata r:id="rId7" o:title=""/>
          </v:shape>
          <o:OLEObject Type="Embed" ProgID="Word.Picture.8" ShapeID="Picture 1" DrawAspect="Content" ObjectID="_1681792580" r:id="rId8"/>
        </w:object>
      </w:r>
      <w:r>
        <w:t xml:space="preserve">   </w:t>
      </w:r>
    </w:p>
    <w:p w14:paraId="5083AF80" w14:textId="77777777" w:rsidR="007A48AB" w:rsidRDefault="002F2601">
      <w:r>
        <w:rPr>
          <w:sz w:val="20"/>
        </w:rPr>
        <w:t xml:space="preserve">      </w:t>
      </w:r>
      <w:r>
        <w:rPr>
          <w:b/>
          <w:sz w:val="20"/>
        </w:rPr>
        <w:t>REPUBLIKA HRVATSKA</w:t>
      </w:r>
    </w:p>
    <w:p w14:paraId="66F0A707" w14:textId="77777777" w:rsidR="007A48AB" w:rsidRDefault="002F2601">
      <w:r>
        <w:rPr>
          <w:b/>
          <w:sz w:val="20"/>
        </w:rPr>
        <w:t>ŠIBENSKO-KNINSKA ŽUPANIJA</w:t>
      </w:r>
    </w:p>
    <w:p w14:paraId="3944961A" w14:textId="77777777" w:rsidR="007A48AB" w:rsidRDefault="002F2601">
      <w:pPr>
        <w:tabs>
          <w:tab w:val="left" w:pos="8505"/>
        </w:tabs>
      </w:pPr>
      <w:r>
        <w:t xml:space="preserve">                  </w:t>
      </w:r>
      <w:r>
        <w:rPr>
          <w:noProof/>
        </w:rPr>
        <w:drawing>
          <wp:inline distT="0" distB="0" distL="0" distR="0" wp14:anchorId="6BF1397F" wp14:editId="2037A42A">
            <wp:extent cx="495303" cy="666753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3F4621" w14:textId="77777777" w:rsidR="007A48AB" w:rsidRDefault="002F2601">
      <w:r>
        <w:rPr>
          <w:b/>
        </w:rPr>
        <w:t xml:space="preserve">     G R A D   Š I B E N I K</w:t>
      </w:r>
      <w:r>
        <w:rPr>
          <w:b/>
          <w:sz w:val="18"/>
        </w:rPr>
        <w:t xml:space="preserve"> </w:t>
      </w:r>
    </w:p>
    <w:p w14:paraId="71721BEE" w14:textId="77777777" w:rsidR="007A48AB" w:rsidRDefault="002F2601">
      <w:pPr>
        <w:jc w:val="both"/>
      </w:pPr>
      <w:r>
        <w:rPr>
          <w:b/>
          <w:sz w:val="22"/>
          <w:szCs w:val="22"/>
        </w:rPr>
        <w:t xml:space="preserve">         </w:t>
      </w:r>
      <w:r>
        <w:rPr>
          <w:i/>
          <w:sz w:val="20"/>
          <w:szCs w:val="20"/>
        </w:rPr>
        <w:t>Tajništvo Grada Šibenika</w:t>
      </w:r>
    </w:p>
    <w:p w14:paraId="41A65F4A" w14:textId="77777777" w:rsidR="007A48AB" w:rsidRDefault="007A48AB">
      <w:pPr>
        <w:jc w:val="both"/>
      </w:pPr>
    </w:p>
    <w:p w14:paraId="26A26E07" w14:textId="77777777" w:rsidR="007A48AB" w:rsidRDefault="002F2601">
      <w:pPr>
        <w:jc w:val="both"/>
      </w:pPr>
      <w:r>
        <w:t>Klasa: 406-01/21-01/17</w:t>
      </w:r>
    </w:p>
    <w:p w14:paraId="4063DBB5" w14:textId="77777777" w:rsidR="007A48AB" w:rsidRDefault="002F2601">
      <w:pPr>
        <w:jc w:val="both"/>
      </w:pPr>
      <w:proofErr w:type="spellStart"/>
      <w:r>
        <w:t>Ur</w:t>
      </w:r>
      <w:proofErr w:type="spellEnd"/>
      <w:r>
        <w:t>. broj: 2182/01-02/1-21-6</w:t>
      </w:r>
    </w:p>
    <w:p w14:paraId="51F08E70" w14:textId="77777777" w:rsidR="007A48AB" w:rsidRDefault="002F2601">
      <w:pPr>
        <w:jc w:val="both"/>
      </w:pPr>
      <w:r>
        <w:t>Šibenik, 5. svibnja 2021.</w:t>
      </w:r>
    </w:p>
    <w:p w14:paraId="149536CE" w14:textId="77777777" w:rsidR="007A48AB" w:rsidRDefault="007A48AB"/>
    <w:p w14:paraId="3B6447B1" w14:textId="77777777" w:rsidR="007A48AB" w:rsidRDefault="002F2601">
      <w:pPr>
        <w:ind w:firstLine="708"/>
        <w:jc w:val="both"/>
      </w:pPr>
      <w:r>
        <w:t xml:space="preserve">Na temelju članka 8. Pravilnika o provedbi postupka jednostavne nabave Grada Šibenika („Službeni glasnik Grada Šibenika“, broj 6/17) u svezi članka 303. Zakona o javnoj nabavi ( Narodne novine broj 120/16), Pročelnik Tajništva Grada Šibenika – Tajnik Grada,  donosi </w:t>
      </w:r>
    </w:p>
    <w:p w14:paraId="111F1663" w14:textId="77777777" w:rsidR="007A48AB" w:rsidRDefault="007A48AB">
      <w:pPr>
        <w:ind w:firstLine="708"/>
        <w:jc w:val="center"/>
      </w:pPr>
    </w:p>
    <w:p w14:paraId="70AA9992" w14:textId="77777777" w:rsidR="007A48AB" w:rsidRDefault="007A48AB">
      <w:pPr>
        <w:ind w:firstLine="708"/>
        <w:jc w:val="center"/>
      </w:pPr>
    </w:p>
    <w:p w14:paraId="5BD26C6D" w14:textId="77777777" w:rsidR="007A48AB" w:rsidRDefault="007A48AB">
      <w:pPr>
        <w:ind w:firstLine="708"/>
        <w:jc w:val="center"/>
      </w:pPr>
    </w:p>
    <w:p w14:paraId="32966B23" w14:textId="77777777" w:rsidR="007A48AB" w:rsidRDefault="002F2601">
      <w:pPr>
        <w:ind w:firstLine="708"/>
        <w:jc w:val="center"/>
        <w:rPr>
          <w:b/>
          <w:bCs/>
        </w:rPr>
      </w:pPr>
      <w:r>
        <w:rPr>
          <w:b/>
          <w:bCs/>
        </w:rPr>
        <w:t>ODLUKU</w:t>
      </w:r>
    </w:p>
    <w:p w14:paraId="4F98F9E0" w14:textId="77777777" w:rsidR="007A48AB" w:rsidRDefault="002F2601">
      <w:pPr>
        <w:ind w:firstLine="708"/>
        <w:jc w:val="center"/>
        <w:rPr>
          <w:b/>
          <w:bCs/>
        </w:rPr>
      </w:pPr>
      <w:r>
        <w:rPr>
          <w:b/>
          <w:bCs/>
        </w:rPr>
        <w:t>o poništenju postupka jednostavne nabave</w:t>
      </w:r>
    </w:p>
    <w:p w14:paraId="3AB6F040" w14:textId="77777777" w:rsidR="007A48AB" w:rsidRDefault="007A48AB">
      <w:pPr>
        <w:ind w:firstLine="708"/>
        <w:jc w:val="center"/>
        <w:rPr>
          <w:b/>
          <w:bCs/>
        </w:rPr>
      </w:pPr>
    </w:p>
    <w:p w14:paraId="172B93FB" w14:textId="77777777" w:rsidR="007A48AB" w:rsidRDefault="007A48AB">
      <w:pPr>
        <w:ind w:firstLine="708"/>
        <w:jc w:val="center"/>
        <w:rPr>
          <w:b/>
          <w:bCs/>
        </w:rPr>
      </w:pPr>
    </w:p>
    <w:p w14:paraId="7DD8B7A8" w14:textId="77777777" w:rsidR="007A48AB" w:rsidRDefault="002F2601">
      <w:pPr>
        <w:ind w:firstLine="708"/>
        <w:jc w:val="center"/>
        <w:rPr>
          <w:b/>
          <w:bCs/>
        </w:rPr>
      </w:pPr>
      <w:r>
        <w:rPr>
          <w:b/>
          <w:bCs/>
        </w:rPr>
        <w:t>I.</w:t>
      </w:r>
    </w:p>
    <w:p w14:paraId="7E0AA010" w14:textId="77777777" w:rsidR="007A48AB" w:rsidRDefault="007A48AB">
      <w:pPr>
        <w:ind w:firstLine="708"/>
        <w:jc w:val="center"/>
        <w:rPr>
          <w:b/>
          <w:bCs/>
        </w:rPr>
      </w:pPr>
    </w:p>
    <w:p w14:paraId="78AB85B6" w14:textId="77777777" w:rsidR="007A48AB" w:rsidRDefault="002F2601">
      <w:pPr>
        <w:jc w:val="both"/>
        <w:rPr>
          <w:b/>
          <w:bCs/>
        </w:rPr>
      </w:pPr>
      <w:r>
        <w:rPr>
          <w:b/>
          <w:bCs/>
        </w:rPr>
        <w:t>Podatci o javnom naručitelju:</w:t>
      </w:r>
    </w:p>
    <w:p w14:paraId="673599B7" w14:textId="77777777" w:rsidR="007A48AB" w:rsidRDefault="002F2601">
      <w:pPr>
        <w:spacing w:line="237" w:lineRule="auto"/>
        <w:ind w:left="60" w:right="2080" w:hanging="59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GRAD  ŠIBENIK, OIB: 55644094063, Tajništvo Grada Šibenika, </w:t>
      </w:r>
    </w:p>
    <w:p w14:paraId="0E56F267" w14:textId="77777777" w:rsidR="007A48AB" w:rsidRDefault="002F2601">
      <w:pPr>
        <w:spacing w:line="237" w:lineRule="auto"/>
        <w:ind w:left="60" w:right="2080" w:hanging="59"/>
        <w:jc w:val="both"/>
        <w:rPr>
          <w:rFonts w:ascii="Times" w:eastAsia="Times" w:hAnsi="Times" w:cs="Times"/>
          <w:lang w:eastAsia="hr-HR"/>
        </w:rPr>
      </w:pPr>
      <w:r>
        <w:rPr>
          <w:rFonts w:ascii="Times" w:eastAsia="Times" w:hAnsi="Times" w:cs="Times"/>
          <w:lang w:eastAsia="hr-HR"/>
        </w:rPr>
        <w:t xml:space="preserve">Trg </w:t>
      </w:r>
      <w:proofErr w:type="spellStart"/>
      <w:r>
        <w:rPr>
          <w:rFonts w:ascii="Times" w:eastAsia="Times" w:hAnsi="Times" w:cs="Times"/>
          <w:lang w:eastAsia="hr-HR"/>
        </w:rPr>
        <w:t>palih</w:t>
      </w:r>
      <w:proofErr w:type="spellEnd"/>
      <w:r>
        <w:rPr>
          <w:rFonts w:ascii="Times" w:eastAsia="Times" w:hAnsi="Times" w:cs="Times"/>
          <w:lang w:eastAsia="hr-HR"/>
        </w:rPr>
        <w:t xml:space="preserve"> branitelja Domovinskog rata 1, 22000 Šibenik,</w:t>
      </w:r>
    </w:p>
    <w:p w14:paraId="389E02A1" w14:textId="77777777" w:rsidR="007A48AB" w:rsidRDefault="002F2601">
      <w:pPr>
        <w:jc w:val="both"/>
      </w:pPr>
      <w:proofErr w:type="spellStart"/>
      <w:r>
        <w:rPr>
          <w:rFonts w:ascii="Times" w:eastAsia="Times" w:hAnsi="Times" w:cs="Times"/>
        </w:rPr>
        <w:t>tel</w:t>
      </w:r>
      <w:proofErr w:type="spellEnd"/>
      <w:r>
        <w:rPr>
          <w:rFonts w:ascii="Times" w:eastAsia="Times" w:hAnsi="Times" w:cs="Times"/>
        </w:rPr>
        <w:t>: 022/431-000, e-mail: tajništvo@sibenik.hr, www.sibenik.hr</w:t>
      </w:r>
    </w:p>
    <w:p w14:paraId="20D7B095" w14:textId="77777777" w:rsidR="007A48AB" w:rsidRDefault="007A48AB">
      <w:pPr>
        <w:ind w:firstLine="708"/>
        <w:jc w:val="center"/>
        <w:rPr>
          <w:b/>
          <w:bCs/>
          <w:lang w:eastAsia="hr-HR"/>
        </w:rPr>
      </w:pPr>
      <w:bookmarkStart w:id="0" w:name="_Hlk67465152"/>
      <w:bookmarkStart w:id="1" w:name="_Hlk67401902"/>
    </w:p>
    <w:p w14:paraId="0D9E12A8" w14:textId="77777777" w:rsidR="007A48AB" w:rsidRDefault="002F2601">
      <w:pPr>
        <w:ind w:firstLine="708"/>
        <w:jc w:val="center"/>
        <w:rPr>
          <w:b/>
          <w:bCs/>
          <w:lang w:eastAsia="hr-HR"/>
        </w:rPr>
      </w:pPr>
      <w:r>
        <w:rPr>
          <w:b/>
          <w:bCs/>
          <w:lang w:eastAsia="hr-HR"/>
        </w:rPr>
        <w:t>II.</w:t>
      </w:r>
    </w:p>
    <w:bookmarkEnd w:id="0"/>
    <w:bookmarkEnd w:id="1"/>
    <w:p w14:paraId="043E784C" w14:textId="77777777" w:rsidR="007A48AB" w:rsidRDefault="007A48AB">
      <w:pPr>
        <w:rPr>
          <w:b/>
          <w:bCs/>
          <w:lang w:eastAsia="hr-HR"/>
        </w:rPr>
      </w:pPr>
    </w:p>
    <w:p w14:paraId="6B99B71A" w14:textId="77777777" w:rsidR="007A48AB" w:rsidRDefault="002F2601">
      <w:pPr>
        <w:jc w:val="both"/>
        <w:rPr>
          <w:b/>
          <w:bCs/>
        </w:rPr>
      </w:pPr>
      <w:r>
        <w:rPr>
          <w:b/>
          <w:bCs/>
        </w:rPr>
        <w:t xml:space="preserve">Predmet nabave za koji se donosi </w:t>
      </w:r>
      <w:proofErr w:type="spellStart"/>
      <w:r>
        <w:rPr>
          <w:b/>
          <w:bCs/>
        </w:rPr>
        <w:t>donosi</w:t>
      </w:r>
      <w:proofErr w:type="spellEnd"/>
      <w:r>
        <w:rPr>
          <w:b/>
          <w:bCs/>
        </w:rPr>
        <w:t xml:space="preserve"> odluka o poništenju:</w:t>
      </w:r>
    </w:p>
    <w:p w14:paraId="031242D5" w14:textId="77777777" w:rsidR="007A48AB" w:rsidRDefault="002F2601">
      <w:pPr>
        <w:jc w:val="both"/>
      </w:pPr>
      <w:r>
        <w:t>NABAVA AUTOMOBILSKIH GUMA ( montaža, vulkanizacija i čuvanje),</w:t>
      </w:r>
      <w:r>
        <w:rPr>
          <w:rFonts w:ascii="Times" w:eastAsia="Times" w:hAnsi="Times" w:cs="Times"/>
          <w:b/>
          <w:bCs/>
          <w:lang w:eastAsia="hr-HR"/>
        </w:rPr>
        <w:t xml:space="preserve"> </w:t>
      </w:r>
      <w:r>
        <w:rPr>
          <w:rFonts w:ascii="Times" w:eastAsia="Times" w:hAnsi="Times" w:cs="Times"/>
          <w:lang w:eastAsia="hr-HR"/>
        </w:rPr>
        <w:t>EVIDENCIJSKI BROJ NABAVE</w:t>
      </w:r>
      <w:r>
        <w:rPr>
          <w:sz w:val="20"/>
          <w:szCs w:val="20"/>
          <w:lang w:eastAsia="hr-HR"/>
        </w:rPr>
        <w:t xml:space="preserve"> </w:t>
      </w:r>
      <w:r>
        <w:rPr>
          <w:b/>
          <w:bCs/>
          <w:lang w:eastAsia="hr-HR"/>
        </w:rPr>
        <w:t>11 -2021</w:t>
      </w:r>
      <w:r>
        <w:rPr>
          <w:lang w:eastAsia="hr-HR"/>
        </w:rPr>
        <w:t>, datum objave Poziva na dostavu ponuda: 7. travnja 2021. godine.</w:t>
      </w:r>
    </w:p>
    <w:p w14:paraId="39013C99" w14:textId="402B8845" w:rsidR="007A48AB" w:rsidRDefault="007A48AB">
      <w:pPr>
        <w:jc w:val="both"/>
      </w:pPr>
    </w:p>
    <w:p w14:paraId="7F7E9F1B" w14:textId="77777777" w:rsidR="007A48AB" w:rsidRDefault="007A48AB">
      <w:pPr>
        <w:jc w:val="both"/>
      </w:pPr>
    </w:p>
    <w:p w14:paraId="37AAD3BB" w14:textId="77777777" w:rsidR="007A48AB" w:rsidRDefault="002F2601">
      <w:pPr>
        <w:ind w:firstLine="708"/>
        <w:jc w:val="center"/>
        <w:rPr>
          <w:b/>
          <w:bCs/>
        </w:rPr>
      </w:pPr>
      <w:r>
        <w:rPr>
          <w:b/>
          <w:bCs/>
        </w:rPr>
        <w:t>III.</w:t>
      </w:r>
    </w:p>
    <w:p w14:paraId="2F898FC4" w14:textId="77777777" w:rsidR="007A48AB" w:rsidRDefault="007A48AB">
      <w:pPr>
        <w:ind w:firstLine="708"/>
        <w:jc w:val="center"/>
        <w:rPr>
          <w:b/>
          <w:bCs/>
        </w:rPr>
      </w:pPr>
    </w:p>
    <w:p w14:paraId="4B5D1C15" w14:textId="77777777" w:rsidR="007A48AB" w:rsidRDefault="002F2601">
      <w:pPr>
        <w:jc w:val="both"/>
        <w:rPr>
          <w:b/>
          <w:bCs/>
        </w:rPr>
      </w:pPr>
      <w:r>
        <w:rPr>
          <w:b/>
          <w:bCs/>
        </w:rPr>
        <w:t xml:space="preserve">Procijenjena vrijednost nabave: </w:t>
      </w:r>
    </w:p>
    <w:p w14:paraId="4E0B2F37" w14:textId="77777777" w:rsidR="007A48AB" w:rsidRDefault="002F2601">
      <w:pPr>
        <w:suppressAutoHyphens w:val="0"/>
        <w:jc w:val="both"/>
        <w:textAlignment w:val="auto"/>
      </w:pPr>
      <w:r>
        <w:rPr>
          <w:lang w:eastAsia="hr-HR"/>
        </w:rPr>
        <w:t>32.000,00 kn, bez PDV-a.</w:t>
      </w:r>
    </w:p>
    <w:p w14:paraId="0C5A241F" w14:textId="77777777" w:rsidR="007A48AB" w:rsidRDefault="007A48AB">
      <w:pPr>
        <w:ind w:firstLine="708"/>
        <w:jc w:val="center"/>
        <w:rPr>
          <w:b/>
          <w:bCs/>
        </w:rPr>
      </w:pPr>
    </w:p>
    <w:p w14:paraId="7928646B" w14:textId="77777777" w:rsidR="007A48AB" w:rsidRDefault="002F2601">
      <w:pPr>
        <w:ind w:firstLine="708"/>
        <w:jc w:val="center"/>
        <w:rPr>
          <w:b/>
          <w:bCs/>
        </w:rPr>
      </w:pPr>
      <w:r>
        <w:rPr>
          <w:b/>
          <w:bCs/>
        </w:rPr>
        <w:t>IV.</w:t>
      </w:r>
    </w:p>
    <w:p w14:paraId="1DA14EB1" w14:textId="77777777" w:rsidR="007A48AB" w:rsidRDefault="007A48AB">
      <w:pPr>
        <w:ind w:firstLine="708"/>
        <w:jc w:val="center"/>
        <w:rPr>
          <w:b/>
          <w:bCs/>
        </w:rPr>
      </w:pPr>
    </w:p>
    <w:p w14:paraId="50548C7B" w14:textId="77777777" w:rsidR="007A48AB" w:rsidRDefault="002F2601">
      <w:pPr>
        <w:jc w:val="both"/>
        <w:rPr>
          <w:b/>
          <w:bCs/>
        </w:rPr>
      </w:pPr>
      <w:r>
        <w:rPr>
          <w:b/>
          <w:bCs/>
        </w:rPr>
        <w:t>Obrazloženje razloga za poništenje postupka jednostavne nabave:</w:t>
      </w:r>
    </w:p>
    <w:p w14:paraId="569E1CA7" w14:textId="77777777" w:rsidR="007A48AB" w:rsidRDefault="002F2601">
      <w:pPr>
        <w:jc w:val="both"/>
      </w:pPr>
      <w:r>
        <w:t>Naručitelj je u roku za dostavu ponuda zaprimio 4 (četiri) ponude ponuditelja:</w:t>
      </w:r>
    </w:p>
    <w:p w14:paraId="0ABE27EF" w14:textId="77777777" w:rsidR="007A48AB" w:rsidRDefault="002F2601">
      <w:pPr>
        <w:pStyle w:val="Odlomakpopisa"/>
        <w:numPr>
          <w:ilvl w:val="0"/>
          <w:numId w:val="1"/>
        </w:numPr>
        <w:jc w:val="both"/>
      </w:pPr>
      <w:bookmarkStart w:id="2" w:name="_Hlk71102279"/>
      <w:r>
        <w:lastRenderedPageBreak/>
        <w:t xml:space="preserve">AUTO CENTAR ŠIBENIK, Put </w:t>
      </w:r>
      <w:proofErr w:type="spellStart"/>
      <w:r>
        <w:t>Bioca</w:t>
      </w:r>
      <w:proofErr w:type="spellEnd"/>
      <w:r>
        <w:t xml:space="preserve"> 15b, 22000 Šibenik</w:t>
      </w:r>
      <w:bookmarkEnd w:id="2"/>
      <w:r>
        <w:t>, OIB: 54775089237</w:t>
      </w:r>
    </w:p>
    <w:p w14:paraId="3C0EB991" w14:textId="77777777" w:rsidR="007A48AB" w:rsidRDefault="002F2601">
      <w:pPr>
        <w:pStyle w:val="Odlomakpopisa"/>
        <w:numPr>
          <w:ilvl w:val="0"/>
          <w:numId w:val="1"/>
        </w:numPr>
        <w:jc w:val="both"/>
      </w:pPr>
      <w:r>
        <w:t>VULKAL d.o.o. Zagreb, Samoborska cesta 310 Zagreb, OIB: 90439696130</w:t>
      </w:r>
    </w:p>
    <w:p w14:paraId="1BF1BCEE" w14:textId="77777777" w:rsidR="007A48AB" w:rsidRDefault="002F2601">
      <w:pPr>
        <w:pStyle w:val="Odlomakpopisa"/>
        <w:numPr>
          <w:ilvl w:val="0"/>
          <w:numId w:val="1"/>
        </w:numPr>
        <w:jc w:val="both"/>
      </w:pPr>
      <w:bookmarkStart w:id="3" w:name="_Hlk71102346"/>
      <w:r>
        <w:t xml:space="preserve">AUTOMEHANIKA „IVAS“, </w:t>
      </w:r>
      <w:proofErr w:type="spellStart"/>
      <w:r>
        <w:t>Lugovići</w:t>
      </w:r>
      <w:proofErr w:type="spellEnd"/>
      <w:r>
        <w:t xml:space="preserve"> – Slavice br. 19</w:t>
      </w:r>
      <w:bookmarkEnd w:id="3"/>
      <w:r>
        <w:t>, 22000 Šibenik, OIB: 54914776293</w:t>
      </w:r>
    </w:p>
    <w:p w14:paraId="23E9B45B" w14:textId="77777777" w:rsidR="007A48AB" w:rsidRDefault="002F2601">
      <w:pPr>
        <w:pStyle w:val="Odlomakpopisa"/>
        <w:numPr>
          <w:ilvl w:val="0"/>
          <w:numId w:val="1"/>
        </w:numPr>
        <w:jc w:val="both"/>
      </w:pPr>
      <w:r>
        <w:t>TOKIĆ d.o.o. Sesvete, 144. brigade Hrvatske vojske 1a, 10360 Sesvete, OIB: 74867487620</w:t>
      </w:r>
    </w:p>
    <w:p w14:paraId="57B8BBE2" w14:textId="77777777" w:rsidR="007A48AB" w:rsidRDefault="007A48AB">
      <w:pPr>
        <w:jc w:val="both"/>
      </w:pPr>
    </w:p>
    <w:p w14:paraId="650CA91D" w14:textId="77777777" w:rsidR="007A48AB" w:rsidRDefault="002F2601">
      <w:pPr>
        <w:jc w:val="both"/>
      </w:pPr>
      <w:r>
        <w:t xml:space="preserve">Nakon otvaranja pristiglih ponuda, pregleda i ocijene istih utvrđeno je da jedan od ponuditelja ne udovoljava uvjetima i zahtjevima iz Poziva za dostavu ponuda, a kod ostala tri ponuditelja je ponuđena cijena veća od procijenjene vrijednosti nabave, što znači da ponude prelaze planirana, odnosno osigurana sredstva. </w:t>
      </w:r>
    </w:p>
    <w:p w14:paraId="31C09979" w14:textId="77777777" w:rsidR="007A48AB" w:rsidRDefault="007A48AB">
      <w:pPr>
        <w:jc w:val="center"/>
      </w:pPr>
    </w:p>
    <w:p w14:paraId="44CC8BED" w14:textId="77777777" w:rsidR="007A48AB" w:rsidRDefault="002F2601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7620DC2F" w14:textId="77777777" w:rsidR="007A48AB" w:rsidRDefault="002F2601">
      <w:pPr>
        <w:rPr>
          <w:b/>
          <w:bCs/>
        </w:rPr>
      </w:pPr>
      <w:r>
        <w:rPr>
          <w:b/>
          <w:bCs/>
        </w:rPr>
        <w:t>Uputa o pravnom lijeku:</w:t>
      </w:r>
    </w:p>
    <w:p w14:paraId="65ABF627" w14:textId="77777777" w:rsidR="007A48AB" w:rsidRDefault="002F2601">
      <w:r>
        <w:t>Žalba nije dopuštena,  postupak jednostavne nabave.</w:t>
      </w:r>
    </w:p>
    <w:p w14:paraId="110F1268" w14:textId="77777777" w:rsidR="007A48AB" w:rsidRDefault="007A48AB"/>
    <w:p w14:paraId="0A41EA43" w14:textId="7CD67990" w:rsidR="007A48AB" w:rsidRDefault="002F2601">
      <w:r>
        <w:t>Odluka stupa na snagu danom donošenja i biti će objavljena na službenim stranicama Grada Šibenika.</w:t>
      </w:r>
    </w:p>
    <w:p w14:paraId="4B02870B" w14:textId="77777777" w:rsidR="00716CD4" w:rsidRDefault="00716CD4"/>
    <w:p w14:paraId="232A2221" w14:textId="10C712DE" w:rsidR="007A48AB" w:rsidRDefault="002F2601" w:rsidP="00716CD4">
      <w:pPr>
        <w:suppressAutoHyphens w:val="0"/>
        <w:overflowPunct w:val="0"/>
        <w:autoSpaceDE w:val="0"/>
        <w:ind w:left="4956"/>
        <w:jc w:val="center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>PROČELNIK TAJNIŠTVA GRADA</w:t>
      </w:r>
    </w:p>
    <w:p w14:paraId="226C1A24" w14:textId="76877601" w:rsidR="007A48AB" w:rsidRDefault="002F2601" w:rsidP="00716CD4">
      <w:pPr>
        <w:tabs>
          <w:tab w:val="left" w:pos="6165"/>
        </w:tabs>
        <w:suppressAutoHyphens w:val="0"/>
        <w:overflowPunct w:val="0"/>
        <w:autoSpaceDE w:val="0"/>
        <w:ind w:left="4956"/>
        <w:jc w:val="center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>TAJNIK GRADA</w:t>
      </w:r>
    </w:p>
    <w:p w14:paraId="28339BDD" w14:textId="45C6F5F4" w:rsidR="007A48AB" w:rsidRDefault="002F2601" w:rsidP="00716CD4">
      <w:pPr>
        <w:tabs>
          <w:tab w:val="left" w:pos="6165"/>
        </w:tabs>
        <w:suppressAutoHyphens w:val="0"/>
        <w:overflowPunct w:val="0"/>
        <w:autoSpaceDE w:val="0"/>
        <w:ind w:left="4956"/>
        <w:jc w:val="center"/>
        <w:textAlignment w:val="auto"/>
        <w:rPr>
          <w:szCs w:val="20"/>
          <w:lang w:eastAsia="hr-HR"/>
        </w:rPr>
      </w:pPr>
      <w:r>
        <w:rPr>
          <w:szCs w:val="20"/>
          <w:lang w:eastAsia="hr-HR"/>
        </w:rPr>
        <w:t xml:space="preserve">Ante Galić, dipl. </w:t>
      </w:r>
      <w:proofErr w:type="spellStart"/>
      <w:r>
        <w:rPr>
          <w:szCs w:val="20"/>
          <w:lang w:eastAsia="hr-HR"/>
        </w:rPr>
        <w:t>iur</w:t>
      </w:r>
      <w:proofErr w:type="spellEnd"/>
      <w:r>
        <w:rPr>
          <w:szCs w:val="20"/>
          <w:lang w:eastAsia="hr-HR"/>
        </w:rPr>
        <w:t>., v. r.</w:t>
      </w:r>
    </w:p>
    <w:p w14:paraId="5EEF3D62" w14:textId="77777777" w:rsidR="007A48AB" w:rsidRDefault="007A48AB">
      <w:pPr>
        <w:jc w:val="right"/>
      </w:pPr>
    </w:p>
    <w:p w14:paraId="1B12B91D" w14:textId="77777777" w:rsidR="007A48AB" w:rsidRDefault="002F2601">
      <w:r>
        <w:t>DOSTAVITI:</w:t>
      </w:r>
      <w:r>
        <w:rPr>
          <w:rFonts w:ascii="Times" w:eastAsia="Times" w:hAnsi="Times" w:cs="Times"/>
        </w:rPr>
        <w:t xml:space="preserve"> </w:t>
      </w:r>
    </w:p>
    <w:p w14:paraId="38543F37" w14:textId="77777777" w:rsidR="007A48AB" w:rsidRDefault="002F2601">
      <w:pPr>
        <w:pStyle w:val="Odlomakpopisa"/>
        <w:numPr>
          <w:ilvl w:val="0"/>
          <w:numId w:val="2"/>
        </w:numPr>
      </w:pPr>
      <w:r>
        <w:t>Službene stranice Grada Šibenika</w:t>
      </w:r>
    </w:p>
    <w:p w14:paraId="1309E4DE" w14:textId="77777777" w:rsidR="007A48AB" w:rsidRDefault="002F2601">
      <w:pPr>
        <w:pStyle w:val="Odlomakpopisa"/>
        <w:numPr>
          <w:ilvl w:val="0"/>
          <w:numId w:val="2"/>
        </w:numPr>
      </w:pPr>
      <w:r>
        <w:t xml:space="preserve">AUTO CENTAR ŠIBENIK, Put </w:t>
      </w:r>
      <w:proofErr w:type="spellStart"/>
      <w:r>
        <w:t>Bioca</w:t>
      </w:r>
      <w:proofErr w:type="spellEnd"/>
      <w:r>
        <w:t xml:space="preserve"> 15b, 22000 Šibenik, e -mail</w:t>
      </w:r>
    </w:p>
    <w:p w14:paraId="7D9DE1DA" w14:textId="77777777" w:rsidR="007A48AB" w:rsidRDefault="002F2601">
      <w:pPr>
        <w:pStyle w:val="Odlomakpopisa"/>
        <w:numPr>
          <w:ilvl w:val="0"/>
          <w:numId w:val="2"/>
        </w:numPr>
      </w:pPr>
      <w:r>
        <w:t>VULKAL d.o.o. Zagreb, Samoborska cesta 310 Zagreb, e – mail</w:t>
      </w:r>
    </w:p>
    <w:p w14:paraId="2CEE53CB" w14:textId="77777777" w:rsidR="007A48AB" w:rsidRDefault="002F2601">
      <w:pPr>
        <w:pStyle w:val="Odlomakpopisa"/>
        <w:numPr>
          <w:ilvl w:val="0"/>
          <w:numId w:val="2"/>
        </w:numPr>
      </w:pPr>
      <w:r>
        <w:t xml:space="preserve">AUTOMEHANIKA „IVAS“, </w:t>
      </w:r>
      <w:proofErr w:type="spellStart"/>
      <w:r>
        <w:t>Lugovići</w:t>
      </w:r>
      <w:proofErr w:type="spellEnd"/>
      <w:r>
        <w:t xml:space="preserve"> – Slavice br. 19 Šibenik, e – mail</w:t>
      </w:r>
    </w:p>
    <w:p w14:paraId="4E11664A" w14:textId="77777777" w:rsidR="007A48AB" w:rsidRDefault="002F2601">
      <w:pPr>
        <w:pStyle w:val="Odlomakpopisa"/>
        <w:numPr>
          <w:ilvl w:val="0"/>
          <w:numId w:val="2"/>
        </w:numPr>
      </w:pPr>
      <w:r>
        <w:t>TOKIĆ d.o.o. Sesvete, 144. brigade Hrvatske vojske 1a, 10360 Sesvete, e – mail</w:t>
      </w:r>
    </w:p>
    <w:p w14:paraId="0C8E1308" w14:textId="77777777" w:rsidR="007A48AB" w:rsidRDefault="002F2601">
      <w:pPr>
        <w:pStyle w:val="Odlomakpopisa"/>
        <w:numPr>
          <w:ilvl w:val="0"/>
          <w:numId w:val="2"/>
        </w:numPr>
      </w:pPr>
      <w:r>
        <w:t>Pismohrana, ovdje</w:t>
      </w:r>
    </w:p>
    <w:sectPr w:rsidR="007A48A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655C" w14:textId="77777777" w:rsidR="00B35111" w:rsidRDefault="00B35111">
      <w:r>
        <w:separator/>
      </w:r>
    </w:p>
  </w:endnote>
  <w:endnote w:type="continuationSeparator" w:id="0">
    <w:p w14:paraId="4805E9E6" w14:textId="77777777" w:rsidR="00B35111" w:rsidRDefault="00B3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1DCD" w14:textId="77777777" w:rsidR="00B35111" w:rsidRDefault="00B35111">
      <w:r>
        <w:rPr>
          <w:color w:val="000000"/>
        </w:rPr>
        <w:separator/>
      </w:r>
    </w:p>
  </w:footnote>
  <w:footnote w:type="continuationSeparator" w:id="0">
    <w:p w14:paraId="12ADC72E" w14:textId="77777777" w:rsidR="00B35111" w:rsidRDefault="00B3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B14"/>
    <w:multiLevelType w:val="multilevel"/>
    <w:tmpl w:val="63B2356A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4BD4"/>
    <w:multiLevelType w:val="multilevel"/>
    <w:tmpl w:val="B6C2A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AB"/>
    <w:rsid w:val="002F2601"/>
    <w:rsid w:val="00716CD4"/>
    <w:rsid w:val="007A48AB"/>
    <w:rsid w:val="00B35111"/>
    <w:rsid w:val="00F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101B"/>
  <w15:docId w15:val="{5F1A3221-142D-49AC-BA95-E6268094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Pancirov</dc:creator>
  <dc:description/>
  <cp:lastModifiedBy>Ivan Bašić</cp:lastModifiedBy>
  <cp:revision>3</cp:revision>
  <cp:lastPrinted>2021-05-04T10:51:00Z</cp:lastPrinted>
  <dcterms:created xsi:type="dcterms:W3CDTF">2021-05-05T10:08:00Z</dcterms:created>
  <dcterms:modified xsi:type="dcterms:W3CDTF">2021-05-06T05:50:00Z</dcterms:modified>
</cp:coreProperties>
</file>